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049E52F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7D0F5E">
        <w:rPr>
          <w:rFonts w:cs="Arial"/>
          <w:bCs/>
          <w:szCs w:val="24"/>
        </w:rPr>
        <w:t>6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4B0C7DD1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A7754A">
        <w:rPr>
          <w:rFonts w:cs="Arial"/>
          <w:szCs w:val="24"/>
        </w:rPr>
        <w:t>Miranda Wilson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6147F685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 xml:space="preserve">RFP </w:t>
    </w:r>
    <w:r w:rsidR="00CC1FE5">
      <w:rPr>
        <w:rFonts w:cs="Arial"/>
        <w:sz w:val="20"/>
      </w:rPr>
      <w:t>2025-</w:t>
    </w:r>
    <w:r w:rsidR="00904398">
      <w:rPr>
        <w:rFonts w:cs="Arial"/>
        <w:sz w:val="20"/>
      </w:rPr>
      <w:t>17</w:t>
    </w:r>
    <w:r w:rsidR="00CC1FE5">
      <w:rPr>
        <w:rFonts w:cs="Arial"/>
        <w:sz w:val="20"/>
      </w:rPr>
      <w:t xml:space="preserve"> </w:t>
    </w:r>
    <w:r w:rsidR="00904398">
      <w:rPr>
        <w:rFonts w:cs="Arial"/>
        <w:sz w:val="20"/>
      </w:rPr>
      <w:t>Health Program Consulting Pool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002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032"/>
    <w:rsid w:val="001B7DF2"/>
    <w:rsid w:val="001C04BF"/>
    <w:rsid w:val="001C26D7"/>
    <w:rsid w:val="001C2F95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989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0F5E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4398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7754A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4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1FE5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2518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0927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16A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3D81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B7057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Wilson, Miranda (CoveredCA)</cp:lastModifiedBy>
  <cp:revision>11</cp:revision>
  <cp:lastPrinted>2012-10-03T20:47:00Z</cp:lastPrinted>
  <dcterms:created xsi:type="dcterms:W3CDTF">2025-03-25T21:43:00Z</dcterms:created>
  <dcterms:modified xsi:type="dcterms:W3CDTF">2026-06-26T18:17:00Z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